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26" w:rsidRPr="00C17311" w:rsidRDefault="001C42AB" w:rsidP="00C17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99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-136525</wp:posOffset>
            </wp:positionV>
            <wp:extent cx="7639050" cy="10734675"/>
            <wp:effectExtent l="19050" t="0" r="0" b="0"/>
            <wp:wrapNone/>
            <wp:docPr id="1" name="Рисунок 1" descr="C:\Users\Пользователь\Desktop\hello_html_m78aba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hello_html_m78aba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85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C1731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5485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5485A" w:rsidRPr="0035485A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  <w:r w:rsidR="00C1731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="0035485A" w:rsidRPr="0035485A">
        <w:rPr>
          <w:rFonts w:ascii="Times New Roman" w:hAnsi="Times New Roman" w:cs="Times New Roman"/>
          <w:b/>
          <w:sz w:val="28"/>
          <w:szCs w:val="28"/>
        </w:rPr>
        <w:t>Директор МБОУ «СОК «Орленок»</w:t>
      </w:r>
      <w:r w:rsidR="00C1731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C17311">
        <w:rPr>
          <w:rFonts w:ascii="Times New Roman" w:hAnsi="Times New Roman" w:cs="Times New Roman"/>
          <w:b/>
          <w:sz w:val="28"/>
          <w:szCs w:val="28"/>
        </w:rPr>
        <w:tab/>
      </w:r>
      <w:r w:rsidR="0035485A">
        <w:rPr>
          <w:rFonts w:ascii="Times New Roman" w:hAnsi="Times New Roman" w:cs="Times New Roman"/>
          <w:b/>
          <w:sz w:val="28"/>
          <w:szCs w:val="28"/>
        </w:rPr>
        <w:t xml:space="preserve">_____________М.В. Михайлова </w:t>
      </w:r>
      <w:r w:rsidRPr="003548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799D" w:rsidRPr="003548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C42AB" w:rsidRPr="00696D80" w:rsidRDefault="001C42AB" w:rsidP="001C42AB">
      <w:pPr>
        <w:jc w:val="center"/>
        <w:rPr>
          <w:rFonts w:ascii="Georgia" w:hAnsi="Georgia"/>
          <w:b/>
          <w:color w:val="002060"/>
          <w:sz w:val="72"/>
          <w:szCs w:val="72"/>
          <w:vertAlign w:val="subscript"/>
        </w:rPr>
      </w:pPr>
      <w:r w:rsidRPr="00696D80">
        <w:rPr>
          <w:rFonts w:ascii="Georgia" w:hAnsi="Georgia"/>
          <w:b/>
          <w:color w:val="002060"/>
          <w:sz w:val="72"/>
          <w:szCs w:val="72"/>
          <w:vertAlign w:val="subscript"/>
        </w:rPr>
        <w:t>РЕЖИМ ДНЯ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10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подъем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10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 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15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«Утренний фильтр» термометрия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15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утренняя гимнастика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30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50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водные процедуры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8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50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утренняя линейка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="00923041">
        <w:rPr>
          <w:rFonts w:ascii="Georgia" w:hAnsi="Georgia" w:cs="Times New Roman"/>
          <w:b/>
          <w:color w:val="000066"/>
          <w:sz w:val="30"/>
          <w:szCs w:val="30"/>
        </w:rPr>
        <w:t>–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9</w:t>
      </w:r>
      <w:r w:rsidR="0092304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4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завтрак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9</w:t>
      </w:r>
      <w:r w:rsidR="00C17311"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4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- 10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работа отрядных звеньев, участие детей в общественно полезном труде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- 12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работа отрядов, кружков, спортивных мероприятий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proofErr w:type="gramStart"/>
      <w:r w:rsidRPr="00C17311">
        <w:rPr>
          <w:rFonts w:ascii="Georgia" w:hAnsi="Georgia" w:cs="Times New Roman"/>
          <w:b/>
          <w:color w:val="000066"/>
          <w:sz w:val="30"/>
          <w:szCs w:val="30"/>
        </w:rPr>
        <w:t>12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-13.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-  оздоровительные гигиенические процедуры «воздушные и солнечные ванны, душ)</w:t>
      </w:r>
      <w:proofErr w:type="gramEnd"/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13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-13</w:t>
      </w:r>
      <w:r w:rsidR="00C17311"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4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-  обед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14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- 15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тихий час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16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- 16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полдник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16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17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свободное время (тихие игры, чтение)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17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- 19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отрядные мероприятия (мастер-класс, игры, репетиции)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19</w:t>
      </w:r>
      <w:r w:rsidR="00C17311"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4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 – ужин 1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19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20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 вечерние отрядные мероприятия (игры, конкурсы, творческие мастерские)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20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00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ужин 2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- 21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30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 xml:space="preserve"> –  работа в отрядах (подведение итогов дня, обмен впечатлениями)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45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 21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>55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 «Вечерний фильтр» термометрия</w:t>
      </w:r>
    </w:p>
    <w:p w:rsidR="00696D80" w:rsidRPr="00C17311" w:rsidRDefault="00696D80" w:rsidP="00696D80">
      <w:pPr>
        <w:spacing w:after="0"/>
        <w:ind w:left="1418"/>
        <w:rPr>
          <w:rFonts w:ascii="Georgia" w:hAnsi="Georgia" w:cs="Times New Roman"/>
          <w:b/>
          <w:color w:val="000066"/>
          <w:sz w:val="30"/>
          <w:szCs w:val="30"/>
        </w:rPr>
      </w:pPr>
      <w:r w:rsidRPr="00C17311">
        <w:rPr>
          <w:rFonts w:ascii="Georgia" w:hAnsi="Georgia" w:cs="Times New Roman"/>
          <w:b/>
          <w:color w:val="000066"/>
          <w:sz w:val="30"/>
          <w:szCs w:val="30"/>
        </w:rPr>
        <w:t>22</w:t>
      </w:r>
      <w:r w:rsidRPr="00C17311">
        <w:rPr>
          <w:rFonts w:ascii="Georgia" w:hAnsi="Georgia" w:cs="Times New Roman"/>
          <w:b/>
          <w:color w:val="000066"/>
          <w:sz w:val="30"/>
          <w:szCs w:val="30"/>
          <w:vertAlign w:val="superscript"/>
        </w:rPr>
        <w:t xml:space="preserve">00 </w:t>
      </w:r>
      <w:r w:rsidRPr="00C17311">
        <w:rPr>
          <w:rFonts w:ascii="Georgia" w:hAnsi="Georgia" w:cs="Times New Roman"/>
          <w:b/>
          <w:color w:val="000066"/>
          <w:sz w:val="30"/>
          <w:szCs w:val="30"/>
        </w:rPr>
        <w:t>–  сон</w:t>
      </w:r>
    </w:p>
    <w:p w:rsidR="00A05DF7" w:rsidRPr="00696D80" w:rsidRDefault="00A05DF7" w:rsidP="00C505C7">
      <w:pPr>
        <w:spacing w:after="0"/>
        <w:ind w:left="1418"/>
        <w:rPr>
          <w:rFonts w:ascii="Georgia" w:hAnsi="Georgia"/>
          <w:b/>
          <w:color w:val="002060"/>
          <w:sz w:val="30"/>
          <w:szCs w:val="30"/>
        </w:rPr>
      </w:pPr>
    </w:p>
    <w:p w:rsidR="001C42AB" w:rsidRPr="001C42AB" w:rsidRDefault="001C42AB" w:rsidP="00DC3D6B">
      <w:pPr>
        <w:spacing w:after="0"/>
        <w:rPr>
          <w:rFonts w:ascii="Georgia" w:hAnsi="Georgia"/>
          <w:b/>
          <w:color w:val="002060"/>
          <w:sz w:val="32"/>
          <w:szCs w:val="32"/>
        </w:rPr>
      </w:pPr>
    </w:p>
    <w:p w:rsidR="001C42AB" w:rsidRPr="001C42AB" w:rsidRDefault="001C42AB">
      <w:pPr>
        <w:jc w:val="center"/>
        <w:rPr>
          <w:rFonts w:ascii="Georgia" w:hAnsi="Georgia"/>
          <w:b/>
          <w:color w:val="00B050"/>
          <w:sz w:val="72"/>
          <w:szCs w:val="72"/>
        </w:rPr>
      </w:pPr>
    </w:p>
    <w:sectPr w:rsidR="001C42AB" w:rsidRPr="001C42AB" w:rsidSect="0067281D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AB"/>
    <w:rsid w:val="00094D21"/>
    <w:rsid w:val="000C1A74"/>
    <w:rsid w:val="000E2226"/>
    <w:rsid w:val="001B0D52"/>
    <w:rsid w:val="001C42AB"/>
    <w:rsid w:val="002852FF"/>
    <w:rsid w:val="0035485A"/>
    <w:rsid w:val="00457ADD"/>
    <w:rsid w:val="005259CB"/>
    <w:rsid w:val="0067281D"/>
    <w:rsid w:val="006730BA"/>
    <w:rsid w:val="00696D80"/>
    <w:rsid w:val="00716016"/>
    <w:rsid w:val="00803DFC"/>
    <w:rsid w:val="00893440"/>
    <w:rsid w:val="008B1EF6"/>
    <w:rsid w:val="008C183F"/>
    <w:rsid w:val="008F4FEE"/>
    <w:rsid w:val="00923041"/>
    <w:rsid w:val="00A05DF7"/>
    <w:rsid w:val="00A0799D"/>
    <w:rsid w:val="00A1312C"/>
    <w:rsid w:val="00A93FDA"/>
    <w:rsid w:val="00AC7FB1"/>
    <w:rsid w:val="00B33CD7"/>
    <w:rsid w:val="00C17311"/>
    <w:rsid w:val="00C505C7"/>
    <w:rsid w:val="00C9255E"/>
    <w:rsid w:val="00CA3692"/>
    <w:rsid w:val="00CF28A0"/>
    <w:rsid w:val="00D94B84"/>
    <w:rsid w:val="00DB357A"/>
    <w:rsid w:val="00DC3D6B"/>
    <w:rsid w:val="00E51983"/>
    <w:rsid w:val="00E77656"/>
    <w:rsid w:val="00F01DEE"/>
    <w:rsid w:val="00F563FD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010C-6525-4F76-80B8-50C0A48A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2020-07-02T13:26:00Z</cp:lastPrinted>
  <dcterms:created xsi:type="dcterms:W3CDTF">2019-05-28T08:16:00Z</dcterms:created>
  <dcterms:modified xsi:type="dcterms:W3CDTF">2020-07-03T08:00:00Z</dcterms:modified>
</cp:coreProperties>
</file>